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8F" w:rsidRDefault="001C3B8F" w:rsidP="00CD4B88">
      <w:pPr>
        <w:jc w:val="center"/>
        <w:rPr>
          <w:b/>
        </w:rPr>
      </w:pPr>
    </w:p>
    <w:p w:rsidR="00CD4B88" w:rsidRDefault="00CD4B88" w:rsidP="00CD4B88">
      <w:pPr>
        <w:jc w:val="center"/>
        <w:rPr>
          <w:b/>
        </w:rPr>
      </w:pPr>
    </w:p>
    <w:p w:rsidR="00EF1BF3" w:rsidRPr="00EF1BF3" w:rsidRDefault="00EF1BF3" w:rsidP="00CD4B88">
      <w:pPr>
        <w:jc w:val="center"/>
        <w:rPr>
          <w:b/>
        </w:rPr>
      </w:pPr>
      <w:r w:rsidRPr="00EF1BF3">
        <w:rPr>
          <w:b/>
        </w:rPr>
        <w:t>ПОЯСНИТЕЛЬНАЯ ЗАПИСКА</w:t>
      </w:r>
    </w:p>
    <w:p w:rsidR="00EF1BF3" w:rsidRPr="00EF1BF3" w:rsidRDefault="00EF1BF3" w:rsidP="00CD4B88">
      <w:pPr>
        <w:jc w:val="center"/>
        <w:rPr>
          <w:b/>
        </w:rPr>
      </w:pPr>
      <w:r w:rsidRPr="00EF1BF3">
        <w:rPr>
          <w:b/>
        </w:rPr>
        <w:t xml:space="preserve">к проекту закона Тюменской области </w:t>
      </w:r>
    </w:p>
    <w:p w:rsidR="00CD4B88" w:rsidRPr="00CD4B88" w:rsidRDefault="00EF1BF3" w:rsidP="00CD4B88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CD4B88">
        <w:rPr>
          <w:b/>
        </w:rPr>
        <w:t>«</w:t>
      </w:r>
      <w:r w:rsidR="00CD4B88" w:rsidRPr="00CD4B88">
        <w:rPr>
          <w:rFonts w:cs="Arial"/>
          <w:b/>
          <w:bCs/>
        </w:rPr>
        <w:t>О внесени</w:t>
      </w:r>
      <w:r w:rsidR="00431C25">
        <w:rPr>
          <w:rFonts w:cs="Arial"/>
          <w:b/>
          <w:bCs/>
        </w:rPr>
        <w:t>и изменений в некоторые законы Т</w:t>
      </w:r>
      <w:r w:rsidR="00CD4B88" w:rsidRPr="00CD4B88">
        <w:rPr>
          <w:rFonts w:cs="Arial"/>
          <w:b/>
          <w:bCs/>
        </w:rPr>
        <w:t>юменской области</w:t>
      </w:r>
      <w:r w:rsidR="00CD4B88">
        <w:rPr>
          <w:rFonts w:cs="Arial"/>
          <w:b/>
          <w:bCs/>
        </w:rPr>
        <w:t>»</w:t>
      </w:r>
    </w:p>
    <w:p w:rsidR="00EF1BF3" w:rsidRPr="00EF1BF3" w:rsidRDefault="00EF1BF3" w:rsidP="00CD4B88">
      <w:pPr>
        <w:spacing w:line="360" w:lineRule="auto"/>
        <w:jc w:val="center"/>
        <w:rPr>
          <w:b/>
        </w:rPr>
      </w:pPr>
    </w:p>
    <w:p w:rsidR="009D3C66" w:rsidRDefault="009D3C66" w:rsidP="00CD4B88">
      <w:pPr>
        <w:jc w:val="center"/>
      </w:pPr>
    </w:p>
    <w:p w:rsidR="009D3C66" w:rsidRDefault="00C11D17" w:rsidP="00CD4B88">
      <w:r>
        <w:tab/>
        <w:t>Проект</w:t>
      </w:r>
      <w:r w:rsidR="00CD4B88">
        <w:t>ом</w:t>
      </w:r>
      <w:r>
        <w:t xml:space="preserve"> закона Тюменской области «О внесении изменений в </w:t>
      </w:r>
      <w:r w:rsidR="00CD4B88">
        <w:t>некоторые законы</w:t>
      </w:r>
      <w:r>
        <w:t xml:space="preserve"> Тюменской области</w:t>
      </w:r>
      <w:r w:rsidR="00CD4B88">
        <w:t>»</w:t>
      </w:r>
      <w:r>
        <w:t xml:space="preserve"> </w:t>
      </w:r>
      <w:r w:rsidR="00CD4B88">
        <w:t xml:space="preserve">вносятся изменения в Закон Тюменской области </w:t>
      </w:r>
      <w:r w:rsidR="00CD4B88">
        <w:rPr>
          <w:rFonts w:cs="Arial"/>
        </w:rPr>
        <w:t>от 31.03.2000 № 166 «</w:t>
      </w:r>
      <w:r w:rsidR="00CD4B88" w:rsidRPr="00130463">
        <w:rPr>
          <w:rFonts w:cs="Arial"/>
        </w:rPr>
        <w:t>О государственных</w:t>
      </w:r>
      <w:r w:rsidR="00CD4B88">
        <w:rPr>
          <w:rFonts w:cs="Arial"/>
        </w:rPr>
        <w:t xml:space="preserve"> должностях в Тюменской области»</w:t>
      </w:r>
      <w:r w:rsidR="00CD4B88">
        <w:t xml:space="preserve"> и в Закон Тюменской области </w:t>
      </w:r>
      <w:r w:rsidR="00CD4B88" w:rsidRPr="00620490">
        <w:rPr>
          <w:rFonts w:cs="Arial"/>
          <w:lang w:eastAsia="en-US"/>
        </w:rPr>
        <w:t>от 23.09.2005 № 395 «О Реестре должностей государственной гражданской службы Тюменской области»</w:t>
      </w:r>
      <w:r w:rsidR="00CD4B88">
        <w:rPr>
          <w:rFonts w:cs="Arial"/>
          <w:lang w:eastAsia="en-US"/>
        </w:rPr>
        <w:t>.</w:t>
      </w:r>
    </w:p>
    <w:p w:rsidR="00CD4B88" w:rsidRDefault="00EA0CC6" w:rsidP="00CD4B88">
      <w:pPr>
        <w:autoSpaceDE w:val="0"/>
        <w:autoSpaceDN w:val="0"/>
        <w:adjustRightInd w:val="0"/>
        <w:ind w:firstLine="540"/>
        <w:rPr>
          <w:rFonts w:cs="Arial"/>
        </w:rPr>
      </w:pPr>
      <w:r>
        <w:tab/>
      </w:r>
      <w:r w:rsidR="00CD4B88">
        <w:t xml:space="preserve">В соответствии со статьей 9 вновь принятого Федерального закона от 07.05.2013 № 78-ФЗ «Об Уполномоченных по защите прав предпринимателей в Российской Федерации» </w:t>
      </w:r>
      <w:r w:rsidR="00CD4B88">
        <w:rPr>
          <w:rFonts w:cs="Arial"/>
        </w:rPr>
        <w:t>законом субъекта Российской Федерации может учреждаться должность уполномоченного по защите прав предпринимателей в субъекте Российской Федерации, которая является государственной должностью субъекта Российской Федерации.</w:t>
      </w:r>
    </w:p>
    <w:p w:rsidR="00431C25" w:rsidRDefault="00CD4B88" w:rsidP="00CD4B88">
      <w:pPr>
        <w:autoSpaceDE w:val="0"/>
        <w:autoSpaceDN w:val="0"/>
        <w:adjustRightInd w:val="0"/>
        <w:ind w:firstLine="709"/>
        <w:outlineLvl w:val="0"/>
      </w:pPr>
      <w:r>
        <w:t>В связи с этим необходимо внести соответствующие изменения</w:t>
      </w:r>
      <w:r w:rsidR="001509FC">
        <w:t xml:space="preserve"> </w:t>
      </w:r>
      <w:proofErr w:type="gramStart"/>
      <w:r w:rsidR="001509FC">
        <w:t>в</w:t>
      </w:r>
      <w:proofErr w:type="gramEnd"/>
      <w:r w:rsidR="00431C25">
        <w:t>:</w:t>
      </w:r>
    </w:p>
    <w:p w:rsidR="00EE393A" w:rsidRDefault="001509FC" w:rsidP="00CD4B88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  <w:r>
        <w:t xml:space="preserve">1. </w:t>
      </w:r>
      <w:r w:rsidR="00CD4B88">
        <w:t xml:space="preserve">Закон Тюменской области </w:t>
      </w:r>
      <w:r w:rsidR="00CD4B88">
        <w:rPr>
          <w:rFonts w:cs="Arial"/>
        </w:rPr>
        <w:t>от 31.03.2000 № 166 «</w:t>
      </w:r>
      <w:r w:rsidR="00CD4B88" w:rsidRPr="00130463">
        <w:rPr>
          <w:rFonts w:cs="Arial"/>
        </w:rPr>
        <w:t>О государственных</w:t>
      </w:r>
      <w:r w:rsidR="00CD4B88">
        <w:rPr>
          <w:rFonts w:cs="Arial"/>
        </w:rPr>
        <w:t xml:space="preserve"> должностях в Тюменской области»,</w:t>
      </w:r>
    </w:p>
    <w:p w:rsidR="00EE393A" w:rsidRDefault="00EE393A" w:rsidP="00CD4B88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  <w:r>
        <w:rPr>
          <w:rFonts w:cs="Arial"/>
        </w:rPr>
        <w:t>-</w:t>
      </w:r>
      <w:r w:rsidR="00CD4B88">
        <w:rPr>
          <w:rFonts w:cs="Arial"/>
        </w:rPr>
        <w:t xml:space="preserve"> дополнив П</w:t>
      </w:r>
      <w:r w:rsidR="00CD4B88" w:rsidRPr="00CD4B88">
        <w:rPr>
          <w:rFonts w:cs="Arial"/>
        </w:rPr>
        <w:t>ереч</w:t>
      </w:r>
      <w:r w:rsidR="00CD4B88">
        <w:rPr>
          <w:rFonts w:cs="Arial"/>
        </w:rPr>
        <w:t>ень государственных должностей Т</w:t>
      </w:r>
      <w:r w:rsidR="00CD4B88" w:rsidRPr="00CD4B88">
        <w:rPr>
          <w:rFonts w:cs="Arial"/>
        </w:rPr>
        <w:t>юменской области</w:t>
      </w:r>
      <w:r w:rsidR="00CD4B88">
        <w:rPr>
          <w:rFonts w:cs="Arial"/>
        </w:rPr>
        <w:t xml:space="preserve"> должностью «Уполномоченный по защите прав предпринимателей в Тюменской области»</w:t>
      </w:r>
      <w:r>
        <w:rPr>
          <w:rFonts w:cs="Arial"/>
        </w:rPr>
        <w:t>;</w:t>
      </w:r>
    </w:p>
    <w:p w:rsidR="006B6105" w:rsidRDefault="00EE393A" w:rsidP="00EE393A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  <w:proofErr w:type="gramStart"/>
      <w:r>
        <w:rPr>
          <w:rFonts w:cs="Arial"/>
        </w:rPr>
        <w:t>- установив, что Уполномоченный по защите прав предпринимателей в Тюменской области представляет сведения о своих расходах, а также о расходах своих супруги (супруга) и несовершеннолетних детей в сроки и по форме, которые установлены нормативным правовым актом Губернатора Тюменской области для представления сведений о расходах государственными гражданскими служащими Тюменской области, непо</w:t>
      </w:r>
      <w:r w:rsidR="006B6105">
        <w:rPr>
          <w:rFonts w:cs="Arial"/>
        </w:rPr>
        <w:t>средственно Губернатору области.</w:t>
      </w:r>
      <w:proofErr w:type="gramEnd"/>
      <w:r w:rsidR="006B6105">
        <w:rPr>
          <w:rFonts w:cs="Arial"/>
        </w:rPr>
        <w:t xml:space="preserve"> Контроль </w:t>
      </w:r>
      <w:proofErr w:type="gramStart"/>
      <w:r w:rsidR="006B6105">
        <w:rPr>
          <w:rFonts w:cs="Arial"/>
        </w:rPr>
        <w:t>за</w:t>
      </w:r>
      <w:proofErr w:type="gramEnd"/>
      <w:r w:rsidR="006B6105">
        <w:rPr>
          <w:rFonts w:cs="Arial"/>
        </w:rPr>
        <w:t xml:space="preserve"> </w:t>
      </w:r>
    </w:p>
    <w:p w:rsidR="006B6105" w:rsidRDefault="006B6105" w:rsidP="00EE393A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  <w:r>
        <w:rPr>
          <w:rFonts w:cs="Arial"/>
        </w:rPr>
        <w:t xml:space="preserve">- определив, что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соответствием расходов Уполномоченного по защите прав предпринимателей в Тюменской области, расходов его супруги (супруга) и несовершеннолетних детей их доходам осуществляет государственный орган Тюменской области (структурное подразделение либо должностное лицо указанного органа, ответственное за работу по профилактике коррупционных и иных правонарушений), определяемый Губернатором Тюменской области.</w:t>
      </w:r>
    </w:p>
    <w:p w:rsidR="006B6105" w:rsidRDefault="006B6105" w:rsidP="00EE393A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</w:p>
    <w:p w:rsidR="00CD4B88" w:rsidRPr="00431C25" w:rsidRDefault="006B6105" w:rsidP="00431C25">
      <w:pPr>
        <w:autoSpaceDE w:val="0"/>
        <w:autoSpaceDN w:val="0"/>
        <w:adjustRightInd w:val="0"/>
        <w:ind w:firstLine="709"/>
        <w:outlineLvl w:val="0"/>
        <w:rPr>
          <w:rFonts w:cs="Arial"/>
        </w:rPr>
      </w:pPr>
      <w:r>
        <w:rPr>
          <w:rFonts w:cs="Arial"/>
        </w:rPr>
        <w:t>2.</w:t>
      </w:r>
      <w:r w:rsidR="00431C25">
        <w:rPr>
          <w:rFonts w:cs="Arial"/>
        </w:rPr>
        <w:t xml:space="preserve"> </w:t>
      </w:r>
      <w:r w:rsidR="00431C25">
        <w:t xml:space="preserve">Закон Тюменской области </w:t>
      </w:r>
      <w:r w:rsidR="00431C25" w:rsidRPr="00620490">
        <w:rPr>
          <w:rFonts w:cs="Arial"/>
          <w:lang w:eastAsia="en-US"/>
        </w:rPr>
        <w:t>от 23.09.2005 № 395 «О Реестре должностей государственной гражданской службы Тюменской области»</w:t>
      </w:r>
      <w:r w:rsidR="00431C25">
        <w:rPr>
          <w:rFonts w:cs="Arial"/>
          <w:lang w:eastAsia="en-US"/>
        </w:rPr>
        <w:t xml:space="preserve">, исключив должность Уполномоченного </w:t>
      </w:r>
      <w:r w:rsidR="00431C25">
        <w:rPr>
          <w:rFonts w:cs="Arial"/>
        </w:rPr>
        <w:t xml:space="preserve">по защите прав предпринимателей в Тюменской области из </w:t>
      </w:r>
      <w:r w:rsidR="00431C25" w:rsidRPr="00431C25">
        <w:rPr>
          <w:rFonts w:cs="Arial"/>
        </w:rPr>
        <w:t>Реестра должностей госу</w:t>
      </w:r>
      <w:r w:rsidR="00431C25">
        <w:rPr>
          <w:rFonts w:cs="Arial"/>
        </w:rPr>
        <w:t>дарственной гражданской службы Т</w:t>
      </w:r>
      <w:r w:rsidR="00431C25" w:rsidRPr="00431C25">
        <w:rPr>
          <w:rFonts w:cs="Arial"/>
        </w:rPr>
        <w:t>юменской области</w:t>
      </w:r>
      <w:r w:rsidR="00431C25">
        <w:rPr>
          <w:rFonts w:cs="Arial"/>
        </w:rPr>
        <w:t>.</w:t>
      </w:r>
    </w:p>
    <w:p w:rsidR="00CD4B88" w:rsidRPr="00CD4B88" w:rsidRDefault="00CD4B88" w:rsidP="00CD4B88">
      <w:pPr>
        <w:rPr>
          <w:rFonts w:cs="Arial"/>
        </w:rPr>
      </w:pPr>
    </w:p>
    <w:p w:rsidR="00CD4B88" w:rsidRPr="00CD4B88" w:rsidRDefault="00CD4B88" w:rsidP="00CD4B88">
      <w:pPr>
        <w:rPr>
          <w:rFonts w:cs="Arial"/>
        </w:rPr>
      </w:pPr>
    </w:p>
    <w:p w:rsidR="00CD4B88" w:rsidRDefault="00CD4B88" w:rsidP="009E5F45">
      <w:pPr>
        <w:spacing w:line="360" w:lineRule="auto"/>
      </w:pPr>
    </w:p>
    <w:p w:rsidR="009D3C66" w:rsidRDefault="009D3C66" w:rsidP="009E5F45">
      <w:pPr>
        <w:spacing w:line="360" w:lineRule="auto"/>
      </w:pPr>
    </w:p>
    <w:p w:rsidR="00431C25" w:rsidRDefault="00431C25" w:rsidP="009E5F45">
      <w:pPr>
        <w:spacing w:line="360" w:lineRule="auto"/>
      </w:pPr>
    </w:p>
    <w:p w:rsidR="00431C25" w:rsidRDefault="00431C25" w:rsidP="009E5F45">
      <w:pPr>
        <w:spacing w:line="360" w:lineRule="auto"/>
      </w:pPr>
    </w:p>
    <w:p w:rsidR="00431C25" w:rsidRDefault="00431C25" w:rsidP="009E5F45">
      <w:pPr>
        <w:spacing w:line="360" w:lineRule="auto"/>
      </w:pPr>
    </w:p>
    <w:p w:rsidR="00431C25" w:rsidRDefault="00431C25" w:rsidP="009E5F45">
      <w:pPr>
        <w:spacing w:line="360" w:lineRule="auto"/>
      </w:pPr>
    </w:p>
    <w:p w:rsidR="00431C25" w:rsidRDefault="00431C25" w:rsidP="009E5F45">
      <w:pPr>
        <w:spacing w:line="360" w:lineRule="auto"/>
      </w:pPr>
    </w:p>
    <w:p w:rsidR="006B6105" w:rsidRDefault="006B6105" w:rsidP="00431C25">
      <w:pPr>
        <w:shd w:val="clear" w:color="auto" w:fill="FFFFFF"/>
        <w:jc w:val="center"/>
        <w:rPr>
          <w:b/>
          <w:bCs/>
          <w:spacing w:val="-3"/>
        </w:rPr>
      </w:pPr>
    </w:p>
    <w:p w:rsidR="00AD0ECD" w:rsidRDefault="00AD0ECD" w:rsidP="00431C25">
      <w:pPr>
        <w:shd w:val="clear" w:color="auto" w:fill="FFFFFF"/>
        <w:jc w:val="center"/>
      </w:pPr>
      <w:r>
        <w:rPr>
          <w:b/>
          <w:bCs/>
          <w:spacing w:val="-3"/>
        </w:rPr>
        <w:t>ПЕРЕЧЕНЬ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законов, подлежащих признанию </w:t>
      </w:r>
      <w:proofErr w:type="gramStart"/>
      <w:r>
        <w:rPr>
          <w:b/>
          <w:bCs/>
          <w:spacing w:val="-1"/>
        </w:rPr>
        <w:t>утратившими</w:t>
      </w:r>
      <w:proofErr w:type="gramEnd"/>
      <w:r>
        <w:rPr>
          <w:b/>
          <w:bCs/>
          <w:spacing w:val="-1"/>
        </w:rPr>
        <w:t xml:space="preserve"> силу, 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приостановлению, изменению, дополнению или принятию </w:t>
      </w:r>
    </w:p>
    <w:p w:rsidR="00431C25" w:rsidRDefault="00AD0ECD" w:rsidP="00431C25">
      <w:pPr>
        <w:autoSpaceDE w:val="0"/>
        <w:autoSpaceDN w:val="0"/>
        <w:adjustRightInd w:val="0"/>
        <w:jc w:val="center"/>
        <w:rPr>
          <w:b/>
          <w:bCs/>
          <w:spacing w:val="-2"/>
        </w:rPr>
      </w:pPr>
      <w:r>
        <w:rPr>
          <w:b/>
          <w:bCs/>
          <w:spacing w:val="-1"/>
        </w:rPr>
        <w:t xml:space="preserve">в связи с принятием Закона </w:t>
      </w:r>
      <w:r>
        <w:rPr>
          <w:b/>
          <w:bCs/>
          <w:spacing w:val="-2"/>
        </w:rPr>
        <w:t xml:space="preserve">Тюменской области </w:t>
      </w:r>
    </w:p>
    <w:p w:rsidR="00431C25" w:rsidRPr="00CD4B88" w:rsidRDefault="00431C25" w:rsidP="00431C2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CD4B88">
        <w:rPr>
          <w:b/>
        </w:rPr>
        <w:t>«</w:t>
      </w:r>
      <w:r w:rsidRPr="00CD4B88">
        <w:rPr>
          <w:rFonts w:cs="Arial"/>
          <w:b/>
          <w:bCs/>
        </w:rPr>
        <w:t>О внесени</w:t>
      </w:r>
      <w:r>
        <w:rPr>
          <w:rFonts w:cs="Arial"/>
          <w:b/>
          <w:bCs/>
        </w:rPr>
        <w:t>и изменений в некоторые законы Т</w:t>
      </w:r>
      <w:r w:rsidRPr="00CD4B88">
        <w:rPr>
          <w:rFonts w:cs="Arial"/>
          <w:b/>
          <w:bCs/>
        </w:rPr>
        <w:t>юменской области</w:t>
      </w:r>
      <w:r>
        <w:rPr>
          <w:rFonts w:cs="Arial"/>
          <w:b/>
          <w:bCs/>
        </w:rPr>
        <w:t>»</w:t>
      </w:r>
    </w:p>
    <w:p w:rsidR="00AD0ECD" w:rsidRDefault="00AD0ECD" w:rsidP="00431C25">
      <w:pPr>
        <w:shd w:val="clear" w:color="auto" w:fill="FFFFFF"/>
        <w:spacing w:line="360" w:lineRule="auto"/>
        <w:jc w:val="center"/>
        <w:rPr>
          <w:spacing w:val="-1"/>
        </w:rPr>
      </w:pPr>
    </w:p>
    <w:p w:rsidR="00AD0ECD" w:rsidRPr="00431C25" w:rsidRDefault="00AD0ECD" w:rsidP="00431C25">
      <w:pPr>
        <w:autoSpaceDE w:val="0"/>
        <w:autoSpaceDN w:val="0"/>
        <w:adjustRightInd w:val="0"/>
        <w:ind w:firstLine="708"/>
        <w:rPr>
          <w:rFonts w:cs="Arial"/>
          <w:bCs/>
        </w:rPr>
      </w:pPr>
      <w:r w:rsidRPr="00431C25">
        <w:rPr>
          <w:spacing w:val="-1"/>
        </w:rPr>
        <w:t xml:space="preserve">Принятие Закона Тюменской области </w:t>
      </w:r>
      <w:r w:rsidR="00431C25" w:rsidRPr="00431C25">
        <w:t>«</w:t>
      </w:r>
      <w:r w:rsidR="00431C25" w:rsidRPr="00431C25">
        <w:rPr>
          <w:rFonts w:cs="Arial"/>
          <w:bCs/>
        </w:rPr>
        <w:t>О внесени</w:t>
      </w:r>
      <w:r w:rsidR="00431C25">
        <w:rPr>
          <w:rFonts w:cs="Arial"/>
          <w:bCs/>
        </w:rPr>
        <w:t>и изменений в некоторые законы Т</w:t>
      </w:r>
      <w:r w:rsidR="00431C25" w:rsidRPr="00431C25">
        <w:rPr>
          <w:rFonts w:cs="Arial"/>
          <w:bCs/>
        </w:rPr>
        <w:t>юменской области»</w:t>
      </w:r>
      <w:r w:rsidR="00431C25">
        <w:rPr>
          <w:rFonts w:cs="Arial"/>
          <w:bCs/>
        </w:rPr>
        <w:t xml:space="preserve"> </w:t>
      </w:r>
      <w:r w:rsidR="00B238D0" w:rsidRPr="00431C25">
        <w:rPr>
          <w:spacing w:val="-1"/>
        </w:rPr>
        <w:t xml:space="preserve">не </w:t>
      </w:r>
      <w:r w:rsidRPr="00431C25">
        <w:t xml:space="preserve">потребует </w:t>
      </w:r>
      <w:r w:rsidR="00B238D0" w:rsidRPr="00431C25">
        <w:t xml:space="preserve">признания </w:t>
      </w:r>
      <w:proofErr w:type="gramStart"/>
      <w:r w:rsidR="00B238D0" w:rsidRPr="00431C25">
        <w:t>утратившими</w:t>
      </w:r>
      <w:proofErr w:type="gramEnd"/>
      <w:r w:rsidR="00B238D0" w:rsidRPr="00431C25">
        <w:t xml:space="preserve"> силу, приостановления, изменения, дополнения действующих законов Тюменской области, принятия законов Тюменской области.</w:t>
      </w:r>
      <w:r w:rsidRPr="00431C25">
        <w:t xml:space="preserve"> </w:t>
      </w:r>
    </w:p>
    <w:p w:rsidR="00AD0ECD" w:rsidRPr="003E5D2F" w:rsidRDefault="00AD0ECD" w:rsidP="00AD0ECD">
      <w:pPr>
        <w:spacing w:line="360" w:lineRule="auto"/>
      </w:pPr>
    </w:p>
    <w:p w:rsidR="00AD0ECD" w:rsidRDefault="00AD0ECD" w:rsidP="009E5F45">
      <w:pPr>
        <w:spacing w:line="360" w:lineRule="auto"/>
        <w:jc w:val="center"/>
        <w:rPr>
          <w:b/>
        </w:rPr>
      </w:pPr>
    </w:p>
    <w:p w:rsidR="00B238D0" w:rsidRDefault="00B238D0" w:rsidP="00431C25">
      <w:pPr>
        <w:spacing w:line="360" w:lineRule="auto"/>
        <w:rPr>
          <w:b/>
        </w:rPr>
      </w:pP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ФИНАНСОВО-ЭКОНОМИЧЕСКОЕ ОБОСНОВАНИЕ</w:t>
      </w:r>
    </w:p>
    <w:p w:rsidR="009E5F45" w:rsidRPr="00EF1BF3" w:rsidRDefault="009E5F45" w:rsidP="00431C25">
      <w:pPr>
        <w:jc w:val="center"/>
        <w:rPr>
          <w:b/>
        </w:rPr>
      </w:pPr>
      <w:r w:rsidRPr="00EF1BF3">
        <w:rPr>
          <w:b/>
        </w:rPr>
        <w:t xml:space="preserve">к проекту закона Тюменской области </w:t>
      </w:r>
    </w:p>
    <w:p w:rsidR="00431C25" w:rsidRPr="00CD4B88" w:rsidRDefault="00431C25" w:rsidP="00431C2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CD4B88">
        <w:rPr>
          <w:b/>
        </w:rPr>
        <w:t>«</w:t>
      </w:r>
      <w:r w:rsidRPr="00CD4B88">
        <w:rPr>
          <w:rFonts w:cs="Arial"/>
          <w:b/>
          <w:bCs/>
        </w:rPr>
        <w:t>О внесени</w:t>
      </w:r>
      <w:r>
        <w:rPr>
          <w:rFonts w:cs="Arial"/>
          <w:b/>
          <w:bCs/>
        </w:rPr>
        <w:t>и изменений в некоторые законы Т</w:t>
      </w:r>
      <w:r w:rsidRPr="00CD4B88">
        <w:rPr>
          <w:rFonts w:cs="Arial"/>
          <w:b/>
          <w:bCs/>
        </w:rPr>
        <w:t>юменской области</w:t>
      </w:r>
      <w:r>
        <w:rPr>
          <w:rFonts w:cs="Arial"/>
          <w:b/>
          <w:bCs/>
        </w:rPr>
        <w:t>»</w:t>
      </w:r>
    </w:p>
    <w:p w:rsidR="009E5F45" w:rsidRDefault="009E5F45" w:rsidP="009E5F45">
      <w:pPr>
        <w:spacing w:line="360" w:lineRule="auto"/>
        <w:jc w:val="center"/>
      </w:pPr>
    </w:p>
    <w:p w:rsidR="009E5F45" w:rsidRPr="00431C25" w:rsidRDefault="009E5F45" w:rsidP="00431C25">
      <w:pPr>
        <w:autoSpaceDE w:val="0"/>
        <w:autoSpaceDN w:val="0"/>
        <w:adjustRightInd w:val="0"/>
        <w:rPr>
          <w:rFonts w:cs="Arial"/>
          <w:bCs/>
        </w:rPr>
      </w:pPr>
      <w:r w:rsidRPr="00431C25">
        <w:tab/>
        <w:t xml:space="preserve">Принятие Закона Тюменской области </w:t>
      </w:r>
      <w:r w:rsidR="00431C25" w:rsidRPr="00431C25">
        <w:t>«</w:t>
      </w:r>
      <w:r w:rsidR="00431C25" w:rsidRPr="00431C25">
        <w:rPr>
          <w:rFonts w:cs="Arial"/>
          <w:bCs/>
        </w:rPr>
        <w:t>О внесении изменений в некоторые законы Тюменской области»</w:t>
      </w:r>
      <w:r w:rsidRPr="00431C25">
        <w:t xml:space="preserve"> не потребует дополнительных финансовых затрат за счет средств областного бюджета.</w:t>
      </w:r>
    </w:p>
    <w:p w:rsidR="009E5F45" w:rsidRDefault="009E5F45" w:rsidP="009E5F45">
      <w:pPr>
        <w:spacing w:line="360" w:lineRule="auto"/>
        <w:jc w:val="center"/>
      </w:pPr>
    </w:p>
    <w:p w:rsidR="00EB577C" w:rsidRDefault="00EB577C" w:rsidP="00431C25">
      <w:pPr>
        <w:spacing w:line="360" w:lineRule="auto"/>
      </w:pPr>
    </w:p>
    <w:p w:rsidR="00431C25" w:rsidRDefault="00431C25" w:rsidP="00431C25">
      <w:pPr>
        <w:spacing w:line="360" w:lineRule="auto"/>
      </w:pP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СПРАВКА</w:t>
      </w:r>
    </w:p>
    <w:p w:rsidR="009E5F45" w:rsidRPr="009E5F45" w:rsidRDefault="009E5F45" w:rsidP="00431C25">
      <w:pPr>
        <w:jc w:val="center"/>
        <w:rPr>
          <w:b/>
        </w:rPr>
      </w:pPr>
      <w:r w:rsidRPr="009E5F45">
        <w:rPr>
          <w:b/>
        </w:rPr>
        <w:t>о состоянии законодательства в данной сфере правового регулирования</w:t>
      </w:r>
    </w:p>
    <w:p w:rsidR="009E5F45" w:rsidRDefault="009E5F45" w:rsidP="00431C25">
      <w:pPr>
        <w:jc w:val="center"/>
      </w:pPr>
    </w:p>
    <w:p w:rsidR="00431C25" w:rsidRDefault="00431C25" w:rsidP="00431C25">
      <w:pPr>
        <w:jc w:val="center"/>
      </w:pPr>
    </w:p>
    <w:p w:rsidR="00431C25" w:rsidRDefault="00431C25" w:rsidP="00431C25">
      <w:pPr>
        <w:ind w:firstLine="708"/>
      </w:pPr>
      <w:r>
        <w:t>1. Конституция Российской Федерации.</w:t>
      </w:r>
    </w:p>
    <w:p w:rsidR="009E5F45" w:rsidRDefault="00431C25" w:rsidP="00431C25">
      <w:pPr>
        <w:ind w:firstLine="708"/>
      </w:pPr>
      <w:r>
        <w:t>2</w:t>
      </w:r>
      <w:r w:rsidR="00B238D0">
        <w:t xml:space="preserve">. </w:t>
      </w:r>
      <w:r w:rsidR="009E5F45">
        <w:t>Федеральный закон</w:t>
      </w:r>
      <w:r w:rsidR="00B238D0">
        <w:t xml:space="preserve"> от 06.10.1999 № 184-ФЗ</w:t>
      </w:r>
      <w:r w:rsidR="009E5F45"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31C25" w:rsidRDefault="00431C25" w:rsidP="00431C25">
      <w:pPr>
        <w:ind w:firstLine="708"/>
      </w:pPr>
      <w:r>
        <w:t>3. Федеральный закон от 07.05.2013 № 78-ФЗ «Об Уполномоченных по защите прав предпринимателей в Российской Федерации».</w:t>
      </w:r>
    </w:p>
    <w:p w:rsidR="00807D19" w:rsidRDefault="00431C25" w:rsidP="00431C25">
      <w:pPr>
        <w:ind w:firstLine="708"/>
      </w:pPr>
      <w:r>
        <w:t>4</w:t>
      </w:r>
      <w:r w:rsidR="00B238D0">
        <w:t xml:space="preserve">. </w:t>
      </w:r>
      <w:r w:rsidR="009E5F45">
        <w:t>Устав Тюменской области.</w:t>
      </w:r>
    </w:p>
    <w:p w:rsidR="006B6105" w:rsidRDefault="006B6105" w:rsidP="006B6105">
      <w:pPr>
        <w:ind w:firstLine="708"/>
        <w:rPr>
          <w:rFonts w:cs="Arial"/>
        </w:rPr>
      </w:pPr>
      <w:r>
        <w:t xml:space="preserve">5. Закон Тюменской области </w:t>
      </w:r>
      <w:r>
        <w:rPr>
          <w:rFonts w:cs="Arial"/>
        </w:rPr>
        <w:t>от 31.03.2000 № 166 «</w:t>
      </w:r>
      <w:r w:rsidRPr="00130463">
        <w:rPr>
          <w:rFonts w:cs="Arial"/>
        </w:rPr>
        <w:t>О государственных</w:t>
      </w:r>
      <w:r>
        <w:rPr>
          <w:rFonts w:cs="Arial"/>
        </w:rPr>
        <w:t xml:space="preserve"> должностях в Тюменской области».</w:t>
      </w:r>
    </w:p>
    <w:p w:rsidR="006B6105" w:rsidRDefault="006B6105" w:rsidP="006B6105">
      <w:pPr>
        <w:ind w:firstLine="708"/>
      </w:pPr>
      <w:r>
        <w:rPr>
          <w:rFonts w:cs="Arial"/>
        </w:rPr>
        <w:t>6.</w:t>
      </w:r>
      <w:r>
        <w:t xml:space="preserve"> Закон Тюменской области </w:t>
      </w:r>
      <w:r w:rsidRPr="00620490">
        <w:rPr>
          <w:rFonts w:cs="Arial"/>
          <w:lang w:eastAsia="en-US"/>
        </w:rPr>
        <w:t>от 23.09.2005 № 395 «О Реестре должностей государственной гражданской службы Тюменской области»</w:t>
      </w:r>
      <w:r>
        <w:rPr>
          <w:rFonts w:cs="Arial"/>
          <w:lang w:eastAsia="en-US"/>
        </w:rPr>
        <w:t>.</w:t>
      </w:r>
    </w:p>
    <w:p w:rsidR="00B238D0" w:rsidRDefault="00B238D0" w:rsidP="00431C25">
      <w:pPr>
        <w:ind w:firstLine="708"/>
      </w:pPr>
    </w:p>
    <w:sectPr w:rsidR="00B238D0" w:rsidSect="00CD4B88">
      <w:pgSz w:w="11906" w:h="16838"/>
      <w:pgMar w:top="567" w:right="1134" w:bottom="567" w:left="113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D37" w:rsidRDefault="00712D37">
      <w:r>
        <w:separator/>
      </w:r>
    </w:p>
  </w:endnote>
  <w:endnote w:type="continuationSeparator" w:id="0">
    <w:p w:rsidR="00712D37" w:rsidRDefault="0071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D37" w:rsidRDefault="00712D37">
      <w:r>
        <w:separator/>
      </w:r>
    </w:p>
  </w:footnote>
  <w:footnote w:type="continuationSeparator" w:id="0">
    <w:p w:rsidR="00712D37" w:rsidRDefault="0071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D608C"/>
    <w:multiLevelType w:val="hybridMultilevel"/>
    <w:tmpl w:val="EE362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C40"/>
    <w:rsid w:val="000B560A"/>
    <w:rsid w:val="000D0764"/>
    <w:rsid w:val="00123611"/>
    <w:rsid w:val="001509FC"/>
    <w:rsid w:val="0016378F"/>
    <w:rsid w:val="00175636"/>
    <w:rsid w:val="0018325E"/>
    <w:rsid w:val="001A7B56"/>
    <w:rsid w:val="001B3775"/>
    <w:rsid w:val="001C3B8F"/>
    <w:rsid w:val="0026197F"/>
    <w:rsid w:val="002C42A9"/>
    <w:rsid w:val="00316E77"/>
    <w:rsid w:val="00327819"/>
    <w:rsid w:val="00366C64"/>
    <w:rsid w:val="003D63CC"/>
    <w:rsid w:val="003E5D2F"/>
    <w:rsid w:val="00431C25"/>
    <w:rsid w:val="00452385"/>
    <w:rsid w:val="00472A6B"/>
    <w:rsid w:val="00497CBF"/>
    <w:rsid w:val="004A415F"/>
    <w:rsid w:val="00572100"/>
    <w:rsid w:val="005E366D"/>
    <w:rsid w:val="006B1281"/>
    <w:rsid w:val="006B6105"/>
    <w:rsid w:val="00707D2A"/>
    <w:rsid w:val="00712D37"/>
    <w:rsid w:val="00717E9C"/>
    <w:rsid w:val="0072500B"/>
    <w:rsid w:val="007351A7"/>
    <w:rsid w:val="00807D19"/>
    <w:rsid w:val="00820427"/>
    <w:rsid w:val="00831503"/>
    <w:rsid w:val="008476AE"/>
    <w:rsid w:val="008956FA"/>
    <w:rsid w:val="00897E55"/>
    <w:rsid w:val="008E7781"/>
    <w:rsid w:val="0094456E"/>
    <w:rsid w:val="00973442"/>
    <w:rsid w:val="00991562"/>
    <w:rsid w:val="009B4C40"/>
    <w:rsid w:val="009D3C66"/>
    <w:rsid w:val="009E5F45"/>
    <w:rsid w:val="00A65FD4"/>
    <w:rsid w:val="00AD0ECD"/>
    <w:rsid w:val="00B238D0"/>
    <w:rsid w:val="00BA043E"/>
    <w:rsid w:val="00C11D17"/>
    <w:rsid w:val="00C71640"/>
    <w:rsid w:val="00CC30DE"/>
    <w:rsid w:val="00CD4B88"/>
    <w:rsid w:val="00CF21D2"/>
    <w:rsid w:val="00D1054D"/>
    <w:rsid w:val="00D4355E"/>
    <w:rsid w:val="00D84BD1"/>
    <w:rsid w:val="00DB2DF2"/>
    <w:rsid w:val="00E23A95"/>
    <w:rsid w:val="00EA0CC6"/>
    <w:rsid w:val="00EB577C"/>
    <w:rsid w:val="00EC012F"/>
    <w:rsid w:val="00EE393A"/>
    <w:rsid w:val="00EF1BF3"/>
    <w:rsid w:val="00F356E7"/>
    <w:rsid w:val="00F6702F"/>
    <w:rsid w:val="00F77E9B"/>
    <w:rsid w:val="00FD097E"/>
    <w:rsid w:val="00FE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FD4"/>
    <w:pPr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560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B560A"/>
    <w:pPr>
      <w:tabs>
        <w:tab w:val="center" w:pos="4677"/>
        <w:tab w:val="right" w:pos="9355"/>
      </w:tabs>
    </w:pPr>
  </w:style>
  <w:style w:type="paragraph" w:styleId="a6">
    <w:name w:val="caption"/>
    <w:basedOn w:val="a"/>
    <w:next w:val="a"/>
    <w:qFormat/>
    <w:rsid w:val="00CF21D2"/>
    <w:pPr>
      <w:jc w:val="center"/>
    </w:pPr>
    <w:rPr>
      <w:rFonts w:ascii="Times New Roman" w:hAnsi="Times New Roman"/>
      <w:sz w:val="36"/>
      <w:szCs w:val="20"/>
      <w:lang w:val="en-US"/>
    </w:rPr>
  </w:style>
  <w:style w:type="character" w:customStyle="1" w:styleId="a4">
    <w:name w:val="Верхний колонтитул Знак"/>
    <w:link w:val="a3"/>
    <w:rsid w:val="00316E77"/>
    <w:rPr>
      <w:rFonts w:ascii="Arial" w:hAnsi="Arial"/>
      <w:sz w:val="24"/>
      <w:szCs w:val="24"/>
    </w:rPr>
  </w:style>
  <w:style w:type="paragraph" w:styleId="a7">
    <w:name w:val="Balloon Text"/>
    <w:basedOn w:val="a"/>
    <w:link w:val="a8"/>
    <w:rsid w:val="00725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250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456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Тюменской области</vt:lpstr>
    </vt:vector>
  </TitlesOfParts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Тюменской области</dc:title>
  <dc:subject/>
  <dc:creator>Воронкова В.И.</dc:creator>
  <cp:keywords/>
  <cp:lastModifiedBy>Kucherenko</cp:lastModifiedBy>
  <cp:revision>8</cp:revision>
  <cp:lastPrinted>2013-05-16T06:01:00Z</cp:lastPrinted>
  <dcterms:created xsi:type="dcterms:W3CDTF">2013-05-15T05:25:00Z</dcterms:created>
  <dcterms:modified xsi:type="dcterms:W3CDTF">2013-05-16T06:01:00Z</dcterms:modified>
</cp:coreProperties>
</file>